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47AD" w14:textId="77777777" w:rsidR="00E55578" w:rsidRPr="00D224C2" w:rsidRDefault="003C2589" w:rsidP="00D224C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NOT</w:t>
      </w:r>
      <w:bookmarkStart w:id="0" w:name="_GoBack"/>
      <w:bookmarkEnd w:id="0"/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ICE OF PRIVACY PRACTICES</w:t>
      </w:r>
    </w:p>
    <w:p w14:paraId="4C928745" w14:textId="77777777" w:rsidR="00E330B9" w:rsidRPr="00D224C2" w:rsidRDefault="00E330B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C5C5096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Introduction</w:t>
      </w:r>
    </w:p>
    <w:p w14:paraId="6C8C6142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The Federal Health Insurance Portability and Accountability Act (HIPAA)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 requires </w:t>
      </w:r>
      <w:r w:rsidRPr="00D224C2">
        <w:rPr>
          <w:rFonts w:asciiTheme="minorHAnsi" w:hAnsiTheme="minorHAnsi"/>
          <w:color w:val="000000"/>
          <w:sz w:val="22"/>
          <w:szCs w:val="22"/>
        </w:rPr>
        <w:t>mental health professionals to issue this official Notice of Privacy Practices. This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notice describes how information about you is protected, the circumstances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under which it may be used or disclosed and how you may gain access to this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information. Please review it carefully.</w:t>
      </w:r>
    </w:p>
    <w:p w14:paraId="607C07DA" w14:textId="77777777" w:rsidR="00E330B9" w:rsidRPr="00D224C2" w:rsidRDefault="00E330B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14:paraId="11461F2C" w14:textId="73C969D3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This practice is required to abide by the terms of the Notice of Privacy Practices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currently in effect, and to provide notice of its legal duties and privacy practices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with respect to protected health and psychological information. If you have any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questions about this </w:t>
      </w:r>
      <w:r w:rsidR="00F4214D" w:rsidRPr="00D224C2">
        <w:rPr>
          <w:rFonts w:asciiTheme="minorHAnsi" w:hAnsiTheme="minorHAnsi"/>
          <w:color w:val="000000"/>
          <w:sz w:val="22"/>
          <w:szCs w:val="22"/>
        </w:rPr>
        <w:t>n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otice, please contact </w:t>
      </w:r>
      <w:r w:rsidR="00046AB9" w:rsidRPr="00D224C2">
        <w:rPr>
          <w:rFonts w:asciiTheme="minorHAnsi" w:hAnsiTheme="minorHAnsi"/>
          <w:color w:val="000000"/>
          <w:sz w:val="22"/>
          <w:szCs w:val="22"/>
        </w:rPr>
        <w:t>Dr. Parisa Shoja</w:t>
      </w:r>
      <w:r w:rsidR="004B2764" w:rsidRPr="00D224C2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4B2764" w:rsidRPr="00D224C2">
        <w:rPr>
          <w:rFonts w:asciiTheme="minorHAnsi" w:hAnsiTheme="minorHAnsi"/>
          <w:color w:val="000000"/>
          <w:sz w:val="22"/>
          <w:szCs w:val="22"/>
        </w:rPr>
        <w:t>PsyD</w:t>
      </w:r>
      <w:proofErr w:type="spellEnd"/>
      <w:r w:rsidR="004B2764" w:rsidRPr="00D224C2">
        <w:rPr>
          <w:rFonts w:asciiTheme="minorHAnsi" w:hAnsiTheme="minorHAnsi"/>
          <w:color w:val="000000"/>
          <w:sz w:val="22"/>
          <w:szCs w:val="22"/>
        </w:rPr>
        <w:t>.</w:t>
      </w:r>
    </w:p>
    <w:p w14:paraId="4A26A0D1" w14:textId="77777777" w:rsidR="00E330B9" w:rsidRPr="00D224C2" w:rsidRDefault="00E330B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6F456DB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 xml:space="preserve">Who Will Follow This </w:t>
      </w:r>
      <w:proofErr w:type="gramStart"/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Notice</w:t>
      </w:r>
      <w:proofErr w:type="gramEnd"/>
    </w:p>
    <w:p w14:paraId="26B4DCBD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Any health care professional authorized to enter information into your medical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record, all employees, staff, and other personnel at this practice who may need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access to your information must abide by this Notice. All subsidiaries, business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associates (e.g., a billing service), sites and locations of this practice may share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medical information with each other for treatment, payment purposes or health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care operations described in this Notice. Except where treatment is involved,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only the minimum necessary information needed to accomplish the task will be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shared.</w:t>
      </w:r>
    </w:p>
    <w:p w14:paraId="0384F596" w14:textId="77777777" w:rsidR="00E330B9" w:rsidRPr="00D224C2" w:rsidRDefault="00E330B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14:paraId="1ECE3471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Uses and Disclosures for Treatment, Payment, and Health Care Operations</w:t>
      </w:r>
    </w:p>
    <w:p w14:paraId="67BE8853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I may use or disclose your Protected Health Information (PHI), for treatment,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payment, and health care operations purposes. The following should help clarify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these terms:</w:t>
      </w:r>
    </w:p>
    <w:p w14:paraId="1380B79D" w14:textId="77777777" w:rsidR="00E330B9" w:rsidRPr="00D224C2" w:rsidRDefault="00E330B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14:paraId="4C10C53F" w14:textId="77777777" w:rsidR="00E55578" w:rsidRPr="00D224C2" w:rsidRDefault="00E55578" w:rsidP="003C2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color w:val="000000"/>
          <w:sz w:val="22"/>
          <w:szCs w:val="22"/>
        </w:rPr>
        <w:t>PHI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, or Protected Health Information, </w:t>
      </w:r>
      <w:r w:rsidRPr="00D224C2">
        <w:rPr>
          <w:rFonts w:asciiTheme="minorHAnsi" w:hAnsiTheme="minorHAnsi"/>
          <w:color w:val="000000"/>
          <w:sz w:val="22"/>
          <w:szCs w:val="22"/>
        </w:rPr>
        <w:t>refers to information in your health record that could identify you. For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example, it may include your name, the fact you are receiving treatment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here, and other basic information pertaining to your treatment.</w:t>
      </w:r>
    </w:p>
    <w:p w14:paraId="3A6BD91B" w14:textId="77777777" w:rsidR="00E55578" w:rsidRPr="00D224C2" w:rsidRDefault="00E55578" w:rsidP="003C2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color w:val="000000"/>
          <w:sz w:val="22"/>
          <w:szCs w:val="22"/>
        </w:rPr>
        <w:t>Use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applies only to activities within my office and practice group, such as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sharing, employing, applying, utilizing, and analyzing information that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identifies you.</w:t>
      </w:r>
    </w:p>
    <w:p w14:paraId="5674A4C4" w14:textId="77777777" w:rsidR="00E55578" w:rsidRPr="00D224C2" w:rsidRDefault="00E55578" w:rsidP="003C2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color w:val="000000"/>
          <w:sz w:val="22"/>
          <w:szCs w:val="22"/>
        </w:rPr>
        <w:t>Disclosure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applies to activities outside of my office or practice group, such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as releasing, transferring, or providing access to information about you to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other parties.</w:t>
      </w:r>
    </w:p>
    <w:p w14:paraId="53E1E9BD" w14:textId="77777777" w:rsidR="00E55578" w:rsidRPr="00D224C2" w:rsidRDefault="00E55578" w:rsidP="003C2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color w:val="000000"/>
          <w:sz w:val="22"/>
          <w:szCs w:val="22"/>
        </w:rPr>
        <w:t>Authorization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is your written permission to disclose confidential health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information. All authorizations to disclose must be made on a specific and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required form.</w:t>
      </w:r>
    </w:p>
    <w:p w14:paraId="1CD0DF23" w14:textId="77777777" w:rsidR="00E55578" w:rsidRPr="00D224C2" w:rsidRDefault="00E55578" w:rsidP="003C2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color w:val="000000"/>
          <w:sz w:val="22"/>
          <w:szCs w:val="22"/>
        </w:rPr>
        <w:t>Treatment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is when I provide, coordinate, or manage your health care and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other services related to your health care. For example, with your written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authorization I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may provide your information to your physician to ensure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the physician has the necessary information to diagnose or treat you.</w:t>
      </w:r>
    </w:p>
    <w:p w14:paraId="140D15A3" w14:textId="77777777" w:rsidR="00E55578" w:rsidRPr="00D224C2" w:rsidRDefault="00E55578" w:rsidP="003C2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color w:val="000000"/>
          <w:sz w:val="22"/>
          <w:szCs w:val="22"/>
        </w:rPr>
        <w:t>Payment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>.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Your PHI may be used, as needed, in activities related to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obtaining payment for your health care services. This may include the use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of a billing service or providing you documentation of your care so that you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may obtain reimbursement from your insurer.</w:t>
      </w:r>
    </w:p>
    <w:p w14:paraId="5503D279" w14:textId="77777777" w:rsidR="00E55578" w:rsidRPr="00D224C2" w:rsidRDefault="00E55578" w:rsidP="003C2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color w:val="000000"/>
          <w:sz w:val="22"/>
          <w:szCs w:val="22"/>
        </w:rPr>
        <w:t>Health Care Operations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are activities that relate to the performance and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operation of my practice. I may use or disclose, as needed, your protected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health information in support of </w:t>
      </w:r>
      <w:r w:rsidRPr="00D224C2">
        <w:rPr>
          <w:rFonts w:asciiTheme="minorHAnsi" w:hAnsiTheme="minorHAnsi"/>
          <w:color w:val="000000"/>
          <w:sz w:val="22"/>
          <w:szCs w:val="22"/>
        </w:rPr>
        <w:lastRenderedPageBreak/>
        <w:t>business activities. For example, when I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review an administrative assistant’s performance, I may need to review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what that employee has documented in your record.</w:t>
      </w:r>
    </w:p>
    <w:p w14:paraId="0EAE5802" w14:textId="77777777" w:rsidR="00E330B9" w:rsidRPr="00D224C2" w:rsidRDefault="00E330B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14:paraId="5172F55B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Written Authorizations to Release PHI</w:t>
      </w:r>
    </w:p>
    <w:p w14:paraId="423B797A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Any other uses and disclosures of your PHI beyond those listed above will be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made only with your written authorization, unless otherwise permitted or required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by law as described below. You may revoke your authorization at any time, in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writing.</w:t>
      </w:r>
      <w:r w:rsidR="00A27052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C22FF" w:rsidRPr="00D224C2">
        <w:rPr>
          <w:rFonts w:asciiTheme="minorHAnsi" w:hAnsiTheme="minorHAnsi"/>
          <w:color w:val="000000"/>
          <w:sz w:val="22"/>
          <w:szCs w:val="22"/>
        </w:rPr>
        <w:t>However, you may not revoke an authorization to the extent that I have relied on that authorization</w:t>
      </w:r>
      <w:r w:rsidR="007B3FFB" w:rsidRPr="00D224C2">
        <w:rPr>
          <w:rFonts w:asciiTheme="minorHAnsi" w:hAnsiTheme="minorHAnsi"/>
          <w:color w:val="000000"/>
          <w:sz w:val="22"/>
          <w:szCs w:val="22"/>
        </w:rPr>
        <w:t xml:space="preserve"> and disclosed information with your consent</w:t>
      </w:r>
      <w:r w:rsidR="001C22FF" w:rsidRPr="00D224C2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33C0F" w:rsidRPr="00D224C2">
        <w:rPr>
          <w:rFonts w:asciiTheme="minorHAnsi" w:hAnsiTheme="minorHAnsi"/>
          <w:color w:val="000000"/>
          <w:sz w:val="22"/>
          <w:szCs w:val="22"/>
        </w:rPr>
        <w:t xml:space="preserve">Authorization is also required </w:t>
      </w:r>
      <w:r w:rsidR="00540E70" w:rsidRPr="00D224C2">
        <w:rPr>
          <w:rFonts w:asciiTheme="minorHAnsi" w:hAnsiTheme="minorHAnsi"/>
          <w:color w:val="000000"/>
          <w:sz w:val="22"/>
          <w:szCs w:val="22"/>
        </w:rPr>
        <w:t>before releasing your Psychotherapy Notes. “Psychotherapy Notes” are notes made about private, group, joint, or family counseling sessions, kept separate from the rest of your record. These notes are given a greater degree of protection than PHI.</w:t>
      </w:r>
    </w:p>
    <w:p w14:paraId="7EB019DA" w14:textId="77777777" w:rsidR="00E330B9" w:rsidRPr="00D224C2" w:rsidRDefault="00E330B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14:paraId="44DCCCE9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Uses and Disclosures without Authorization</w:t>
      </w:r>
    </w:p>
    <w:p w14:paraId="65ADE547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The ethics code of the American Psychological Association, California State law,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and the federal HIPAA regulations all protect the privacy of all communications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between a </w:t>
      </w:r>
      <w:r w:rsidR="003366E9" w:rsidRPr="00D224C2">
        <w:rPr>
          <w:rFonts w:asciiTheme="minorHAnsi" w:hAnsiTheme="minorHAnsi"/>
          <w:color w:val="000000"/>
          <w:sz w:val="22"/>
          <w:szCs w:val="22"/>
        </w:rPr>
        <w:t>patient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and a mental health professional. In most situations, I can only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release information about your treatment to others if you sign a written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authorization. This Authorization will remain in effect for a length of time you and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I determine. You may revoke the authorization at any time, unless I have </w:t>
      </w:r>
      <w:proofErr w:type="gramStart"/>
      <w:r w:rsidRPr="00D224C2">
        <w:rPr>
          <w:rFonts w:asciiTheme="minorHAnsi" w:hAnsiTheme="minorHAnsi"/>
          <w:color w:val="000000"/>
          <w:sz w:val="22"/>
          <w:szCs w:val="22"/>
        </w:rPr>
        <w:t>taken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action</w:t>
      </w:r>
      <w:proofErr w:type="gramEnd"/>
      <w:r w:rsidRPr="00D224C2">
        <w:rPr>
          <w:rFonts w:asciiTheme="minorHAnsi" w:hAnsiTheme="minorHAnsi"/>
          <w:color w:val="000000"/>
          <w:sz w:val="22"/>
          <w:szCs w:val="22"/>
        </w:rPr>
        <w:t xml:space="preserve"> in reliance on it. However, there are some disclosures that do not require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your Authorization. I may use or disclose PHI without your consent in the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following circumstances:</w:t>
      </w:r>
    </w:p>
    <w:p w14:paraId="5B41BE71" w14:textId="77777777" w:rsidR="00E55578" w:rsidRPr="00D224C2" w:rsidRDefault="00E55578" w:rsidP="003C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Child Abuse</w:t>
      </w:r>
      <w:r w:rsidR="00403911" w:rsidRPr="00D224C2">
        <w:rPr>
          <w:rFonts w:asciiTheme="minorHAnsi" w:hAnsiTheme="minorHAnsi"/>
          <w:i/>
          <w:color w:val="000000"/>
          <w:sz w:val="22"/>
          <w:szCs w:val="22"/>
        </w:rPr>
        <w:t>.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If I have reasonable cause to believe a child </w:t>
      </w:r>
      <w:r w:rsidR="00697933" w:rsidRPr="00D224C2">
        <w:rPr>
          <w:rFonts w:asciiTheme="minorHAnsi" w:hAnsiTheme="minorHAnsi"/>
          <w:color w:val="000000"/>
          <w:sz w:val="22"/>
          <w:szCs w:val="22"/>
        </w:rPr>
        <w:t>has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be</w:t>
      </w:r>
      <w:r w:rsidR="00697933" w:rsidRPr="00D224C2">
        <w:rPr>
          <w:rFonts w:asciiTheme="minorHAnsi" w:hAnsiTheme="minorHAnsi"/>
          <w:color w:val="000000"/>
          <w:sz w:val="22"/>
          <w:szCs w:val="22"/>
        </w:rPr>
        <w:t>en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abused or neglected, I must report this belief to the appropriate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authorities.</w:t>
      </w:r>
    </w:p>
    <w:p w14:paraId="0433D33D" w14:textId="77777777" w:rsidR="00E55578" w:rsidRPr="00D224C2" w:rsidRDefault="00E55578" w:rsidP="003C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Adult and Domestic Abuse</w:t>
      </w:r>
      <w:r w:rsidR="00403911" w:rsidRPr="00D224C2">
        <w:rPr>
          <w:rFonts w:asciiTheme="minorHAnsi" w:hAnsiTheme="minorHAnsi"/>
          <w:i/>
          <w:color w:val="000000"/>
          <w:sz w:val="22"/>
          <w:szCs w:val="22"/>
        </w:rPr>
        <w:t>.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If I have reason to believe that an individual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such as an elderly or disabled person protected by state law has been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abused, neglected, or financially exploited, I must report this to the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appropriate authorities.</w:t>
      </w:r>
    </w:p>
    <w:p w14:paraId="533B8B00" w14:textId="77777777" w:rsidR="00E55578" w:rsidRPr="00D224C2" w:rsidRDefault="00E55578" w:rsidP="003C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Health Oversight Activities</w:t>
      </w:r>
      <w:r w:rsidR="00403911" w:rsidRPr="00D224C2">
        <w:rPr>
          <w:rFonts w:asciiTheme="minorHAnsi" w:hAnsiTheme="minorHAnsi"/>
          <w:i/>
          <w:color w:val="000000"/>
          <w:sz w:val="22"/>
          <w:szCs w:val="22"/>
        </w:rPr>
        <w:t>.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I may disclose your PHI to a health oversight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agency for oversight activities authorized by law, including licensure or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disciplinary actions. If a </w:t>
      </w:r>
      <w:r w:rsidR="003366E9" w:rsidRPr="00D224C2">
        <w:rPr>
          <w:rFonts w:asciiTheme="minorHAnsi" w:hAnsiTheme="minorHAnsi"/>
          <w:color w:val="000000"/>
          <w:sz w:val="22"/>
          <w:szCs w:val="22"/>
        </w:rPr>
        <w:t>patient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files a complaint or lawsuit against me, I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may disclose relevant information regarding that patient in order to defend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myself.</w:t>
      </w:r>
    </w:p>
    <w:p w14:paraId="2E504F8D" w14:textId="77777777" w:rsidR="00E55578" w:rsidRPr="00D224C2" w:rsidRDefault="00E55578" w:rsidP="003C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Judicial and Administrative Proceedings</w:t>
      </w:r>
      <w:r w:rsidR="00403911" w:rsidRPr="00D224C2">
        <w:rPr>
          <w:rFonts w:asciiTheme="minorHAnsi" w:hAnsiTheme="minorHAnsi"/>
          <w:i/>
          <w:color w:val="000000"/>
          <w:sz w:val="22"/>
          <w:szCs w:val="22"/>
        </w:rPr>
        <w:t>.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If you are involved in a court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proceeding and a request is made for information by any party about your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treatment and the records thereof, such information is privileged under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state law, and is not to be released without a court order. Information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about all other psychological services (e.g., psychological evaluation) is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also privileged and cannot be released without your authorization or a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court order. The privilege does not apply when you are being evaluated for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 third party or where the evaluation is court ordered. You must be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informed in advance if this is the case.</w:t>
      </w:r>
    </w:p>
    <w:p w14:paraId="5A0891D0" w14:textId="77777777" w:rsidR="00E55578" w:rsidRPr="00D224C2" w:rsidRDefault="00E55578" w:rsidP="003C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Serious Threat to Health or Safety</w:t>
      </w:r>
      <w:r w:rsidR="00403911" w:rsidRPr="00D224C2">
        <w:rPr>
          <w:rFonts w:asciiTheme="minorHAnsi" w:hAnsiTheme="minorHAnsi"/>
          <w:i/>
          <w:color w:val="000000"/>
          <w:sz w:val="22"/>
          <w:szCs w:val="22"/>
        </w:rPr>
        <w:t>.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If </w:t>
      </w:r>
      <w:r w:rsidR="0007636C" w:rsidRPr="00D224C2">
        <w:rPr>
          <w:rFonts w:asciiTheme="minorHAnsi" w:hAnsiTheme="minorHAnsi"/>
          <w:color w:val="000000"/>
          <w:sz w:val="22"/>
          <w:szCs w:val="22"/>
        </w:rPr>
        <w:t>a client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communicate</w:t>
      </w:r>
      <w:r w:rsidR="0007636C" w:rsidRPr="00D224C2">
        <w:rPr>
          <w:rFonts w:asciiTheme="minorHAnsi" w:hAnsiTheme="minorHAnsi"/>
          <w:color w:val="000000"/>
          <w:sz w:val="22"/>
          <w:szCs w:val="22"/>
        </w:rPr>
        <w:t>s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to me a specific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threat of imminent harm against another individual or if I believe that there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is clear, imminent risk of injury being inflicted against another individual, I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may make disclosures that I believe are necessary to protect that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individual from harm. If I believe that </w:t>
      </w:r>
      <w:r w:rsidR="0007636C" w:rsidRPr="00D224C2">
        <w:rPr>
          <w:rFonts w:asciiTheme="minorHAnsi" w:hAnsiTheme="minorHAnsi"/>
          <w:color w:val="000000"/>
          <w:sz w:val="22"/>
          <w:szCs w:val="22"/>
        </w:rPr>
        <w:t>a client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present</w:t>
      </w:r>
      <w:r w:rsidR="0007636C" w:rsidRPr="00D224C2">
        <w:rPr>
          <w:rFonts w:asciiTheme="minorHAnsi" w:hAnsiTheme="minorHAnsi"/>
          <w:color w:val="000000"/>
          <w:sz w:val="22"/>
          <w:szCs w:val="22"/>
        </w:rPr>
        <w:t>s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an imminent, serious risk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of injury or death to </w:t>
      </w:r>
      <w:r w:rsidR="0007636C" w:rsidRPr="00D224C2">
        <w:rPr>
          <w:rFonts w:asciiTheme="minorHAnsi" w:hAnsiTheme="minorHAnsi"/>
          <w:color w:val="000000"/>
          <w:sz w:val="22"/>
          <w:szCs w:val="22"/>
        </w:rPr>
        <w:t>self</w:t>
      </w:r>
      <w:r w:rsidRPr="00D224C2">
        <w:rPr>
          <w:rFonts w:asciiTheme="minorHAnsi" w:hAnsiTheme="minorHAnsi"/>
          <w:color w:val="000000"/>
          <w:sz w:val="22"/>
          <w:szCs w:val="22"/>
        </w:rPr>
        <w:t>, I may make disclosures I consider necessary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to protect you from harm.</w:t>
      </w:r>
    </w:p>
    <w:p w14:paraId="15CEBE3E" w14:textId="77777777" w:rsidR="00E55578" w:rsidRPr="00D224C2" w:rsidRDefault="00E55578" w:rsidP="003C2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Worker</w:t>
      </w:r>
      <w:r w:rsidR="0000650E" w:rsidRPr="00D224C2">
        <w:rPr>
          <w:rFonts w:asciiTheme="minorHAnsi" w:hAnsiTheme="minorHAnsi"/>
          <w:i/>
          <w:color w:val="000000"/>
          <w:sz w:val="22"/>
          <w:szCs w:val="22"/>
        </w:rPr>
        <w:t>’</w:t>
      </w:r>
      <w:r w:rsidRPr="00D224C2">
        <w:rPr>
          <w:rFonts w:asciiTheme="minorHAnsi" w:hAnsiTheme="minorHAnsi"/>
          <w:i/>
          <w:color w:val="000000"/>
          <w:sz w:val="22"/>
          <w:szCs w:val="22"/>
        </w:rPr>
        <w:t>s Compensation</w:t>
      </w:r>
      <w:r w:rsidR="00403911" w:rsidRPr="00D224C2">
        <w:rPr>
          <w:rFonts w:asciiTheme="minorHAnsi" w:hAnsiTheme="minorHAnsi"/>
          <w:i/>
          <w:color w:val="000000"/>
          <w:sz w:val="22"/>
          <w:szCs w:val="22"/>
        </w:rPr>
        <w:t>.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I may disclose PHI regarding you as authorized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by and to the extent necessary to comply with laws relating to worker's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compensation or other similar programs, established by law, that provide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benefits for work-related injuries or illness without regard to fault.</w:t>
      </w:r>
      <w:r w:rsidR="00E330B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C230578" w14:textId="77777777" w:rsidR="003C2589" w:rsidRPr="00D224C2" w:rsidRDefault="003C258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14:paraId="2695AFA7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Patient</w:t>
      </w:r>
      <w:r w:rsidR="0000650E" w:rsidRPr="00D224C2">
        <w:rPr>
          <w:rFonts w:asciiTheme="minorHAnsi" w:hAnsiTheme="minorHAnsi"/>
          <w:b/>
          <w:bCs/>
          <w:color w:val="000000"/>
          <w:sz w:val="22"/>
          <w:szCs w:val="22"/>
        </w:rPr>
        <w:t>’</w:t>
      </w: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s Rights and Psychologist</w:t>
      </w:r>
      <w:r w:rsidR="0000650E" w:rsidRPr="00D224C2">
        <w:rPr>
          <w:rFonts w:asciiTheme="minorHAnsi" w:hAnsiTheme="minorHAnsi"/>
          <w:b/>
          <w:bCs/>
          <w:color w:val="000000"/>
          <w:sz w:val="22"/>
          <w:szCs w:val="22"/>
        </w:rPr>
        <w:t>’</w:t>
      </w: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s Duties</w:t>
      </w:r>
    </w:p>
    <w:p w14:paraId="57805216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i/>
          <w:color w:val="000000"/>
          <w:sz w:val="22"/>
          <w:szCs w:val="22"/>
        </w:rPr>
        <w:lastRenderedPageBreak/>
        <w:t>Patient</w:t>
      </w:r>
      <w:r w:rsidR="0000650E" w:rsidRPr="00D224C2">
        <w:rPr>
          <w:rFonts w:asciiTheme="minorHAnsi" w:hAnsiTheme="minorHAnsi"/>
          <w:b/>
          <w:bCs/>
          <w:i/>
          <w:color w:val="000000"/>
          <w:sz w:val="22"/>
          <w:szCs w:val="22"/>
        </w:rPr>
        <w:t>’</w:t>
      </w:r>
      <w:r w:rsidRPr="00D224C2">
        <w:rPr>
          <w:rFonts w:asciiTheme="minorHAnsi" w:hAnsiTheme="minorHAnsi"/>
          <w:b/>
          <w:bCs/>
          <w:i/>
          <w:color w:val="000000"/>
          <w:sz w:val="22"/>
          <w:szCs w:val="22"/>
        </w:rPr>
        <w:t>s Rights</w:t>
      </w:r>
    </w:p>
    <w:p w14:paraId="70DA0D93" w14:textId="77777777" w:rsidR="00E55578" w:rsidRPr="00D224C2" w:rsidRDefault="00403911" w:rsidP="003C25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Right to Request Restrictions.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78" w:rsidRPr="00D224C2">
        <w:rPr>
          <w:rFonts w:asciiTheme="minorHAnsi" w:hAnsiTheme="minorHAnsi"/>
          <w:color w:val="000000"/>
          <w:sz w:val="22"/>
          <w:szCs w:val="22"/>
        </w:rPr>
        <w:t>You have the right to request restrictions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78" w:rsidRPr="00D224C2">
        <w:rPr>
          <w:rFonts w:asciiTheme="minorHAnsi" w:hAnsiTheme="minorHAnsi"/>
          <w:color w:val="000000"/>
          <w:sz w:val="22"/>
          <w:szCs w:val="22"/>
        </w:rPr>
        <w:t>on certain uses/disclosures of PHI. However, I am not required to agree to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78" w:rsidRPr="00D224C2">
        <w:rPr>
          <w:rFonts w:asciiTheme="minorHAnsi" w:hAnsiTheme="minorHAnsi"/>
          <w:color w:val="000000"/>
          <w:sz w:val="22"/>
          <w:szCs w:val="22"/>
        </w:rPr>
        <w:t>the request.</w:t>
      </w:r>
    </w:p>
    <w:p w14:paraId="7847BCB5" w14:textId="77777777" w:rsidR="00E55578" w:rsidRPr="00D224C2" w:rsidRDefault="00E55578" w:rsidP="003C25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Right to Receive Confidential Communications by Alternative Means</w:t>
      </w:r>
      <w:r w:rsidR="00403911" w:rsidRPr="00D224C2">
        <w:rPr>
          <w:rFonts w:asciiTheme="minorHAnsi" w:hAnsiTheme="minorHAnsi"/>
          <w:i/>
          <w:color w:val="000000"/>
          <w:sz w:val="22"/>
          <w:szCs w:val="22"/>
        </w:rPr>
        <w:t>.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You have the right to request and receive confidential communications by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alternative means and locations. (For example, you may not want a family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member to know that you are seeing me. On your request, I will send your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bills to another address.)</w:t>
      </w:r>
    </w:p>
    <w:p w14:paraId="731F52C7" w14:textId="77777777" w:rsidR="00E55578" w:rsidRPr="00D224C2" w:rsidRDefault="00403911" w:rsidP="003C25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Right to Inspect and Copy.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78" w:rsidRPr="00D224C2">
        <w:rPr>
          <w:rFonts w:asciiTheme="minorHAnsi" w:hAnsiTheme="minorHAnsi"/>
          <w:color w:val="000000"/>
          <w:sz w:val="22"/>
          <w:szCs w:val="22"/>
        </w:rPr>
        <w:t>You have the right to inspect or obtain a copy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78" w:rsidRPr="00D224C2">
        <w:rPr>
          <w:rFonts w:asciiTheme="minorHAnsi" w:hAnsiTheme="minorHAnsi"/>
          <w:color w:val="000000"/>
          <w:sz w:val="22"/>
          <w:szCs w:val="22"/>
        </w:rPr>
        <w:t>of PHI in my records as these records are maintained. In such cases I will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78" w:rsidRPr="00D224C2">
        <w:rPr>
          <w:rFonts w:asciiTheme="minorHAnsi" w:hAnsiTheme="minorHAnsi"/>
          <w:color w:val="000000"/>
          <w:sz w:val="22"/>
          <w:szCs w:val="22"/>
        </w:rPr>
        <w:t>discuss with you the process involved.</w:t>
      </w:r>
    </w:p>
    <w:p w14:paraId="13B79335" w14:textId="77777777" w:rsidR="00E55578" w:rsidRPr="00D224C2" w:rsidRDefault="00403911" w:rsidP="003C25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Right to Amend.</w:t>
      </w:r>
      <w:r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78" w:rsidRPr="00D224C2">
        <w:rPr>
          <w:rFonts w:asciiTheme="minorHAnsi" w:hAnsiTheme="minorHAnsi"/>
          <w:color w:val="000000"/>
          <w:sz w:val="22"/>
          <w:szCs w:val="22"/>
        </w:rPr>
        <w:t>You have the right to request an amendment of PHI for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78" w:rsidRPr="00D224C2">
        <w:rPr>
          <w:rFonts w:asciiTheme="minorHAnsi" w:hAnsiTheme="minorHAnsi"/>
          <w:color w:val="000000"/>
          <w:sz w:val="22"/>
          <w:szCs w:val="22"/>
        </w:rPr>
        <w:t>as long as it is maintained in the record. I may deny your request. If so, I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5578" w:rsidRPr="00D224C2">
        <w:rPr>
          <w:rFonts w:asciiTheme="minorHAnsi" w:hAnsiTheme="minorHAnsi"/>
          <w:color w:val="000000"/>
          <w:sz w:val="22"/>
          <w:szCs w:val="22"/>
        </w:rPr>
        <w:t>will discuss with you the details of the amendment process.</w:t>
      </w:r>
    </w:p>
    <w:p w14:paraId="049715ED" w14:textId="77777777" w:rsidR="00E55578" w:rsidRPr="00D224C2" w:rsidRDefault="00E55578" w:rsidP="003C25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Right to an Accounting</w:t>
      </w:r>
      <w:r w:rsidR="00403911" w:rsidRPr="00D224C2">
        <w:rPr>
          <w:rFonts w:asciiTheme="minorHAnsi" w:hAnsiTheme="minorHAnsi"/>
          <w:i/>
          <w:color w:val="000000"/>
          <w:sz w:val="22"/>
          <w:szCs w:val="22"/>
        </w:rPr>
        <w:t>.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You generally have the right to receive an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accounting of all disclosures of PHI. I can discuss with you the details of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the accounting process.</w:t>
      </w:r>
    </w:p>
    <w:p w14:paraId="3330C505" w14:textId="77777777" w:rsidR="00E55578" w:rsidRPr="00D224C2" w:rsidRDefault="00E55578" w:rsidP="003C25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i/>
          <w:color w:val="000000"/>
          <w:sz w:val="22"/>
          <w:szCs w:val="22"/>
        </w:rPr>
        <w:t>Right to a Paper Copy</w:t>
      </w:r>
      <w:r w:rsidR="00403911" w:rsidRPr="00D224C2">
        <w:rPr>
          <w:rFonts w:asciiTheme="minorHAnsi" w:hAnsiTheme="minorHAnsi"/>
          <w:i/>
          <w:color w:val="000000"/>
          <w:sz w:val="22"/>
          <w:szCs w:val="22"/>
        </w:rPr>
        <w:t>.</w:t>
      </w:r>
      <w:r w:rsidR="00403911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You have the right to obtain a paper copy of the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Notice of Privacy Practices from me upon request.</w:t>
      </w:r>
    </w:p>
    <w:p w14:paraId="710312D3" w14:textId="77777777" w:rsidR="003C2589" w:rsidRPr="00D224C2" w:rsidRDefault="003C258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14:paraId="1DF629D5" w14:textId="77777777" w:rsidR="00E55578" w:rsidRPr="00D224C2" w:rsidRDefault="003C258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i/>
          <w:color w:val="000000"/>
          <w:sz w:val="22"/>
          <w:szCs w:val="22"/>
        </w:rPr>
        <w:t>Psychologist</w:t>
      </w:r>
      <w:r w:rsidR="0000650E" w:rsidRPr="00D224C2">
        <w:rPr>
          <w:rFonts w:asciiTheme="minorHAnsi" w:hAnsiTheme="minorHAnsi"/>
          <w:b/>
          <w:bCs/>
          <w:i/>
          <w:color w:val="000000"/>
          <w:sz w:val="22"/>
          <w:szCs w:val="22"/>
        </w:rPr>
        <w:t>’</w:t>
      </w:r>
      <w:r w:rsidRPr="00D224C2">
        <w:rPr>
          <w:rFonts w:asciiTheme="minorHAnsi" w:hAnsiTheme="minorHAnsi"/>
          <w:b/>
          <w:bCs/>
          <w:i/>
          <w:color w:val="000000"/>
          <w:sz w:val="22"/>
          <w:szCs w:val="22"/>
        </w:rPr>
        <w:t>s Duties</w:t>
      </w:r>
    </w:p>
    <w:p w14:paraId="07AF898E" w14:textId="77777777" w:rsidR="00E55578" w:rsidRPr="00D224C2" w:rsidRDefault="00E55578" w:rsidP="003C258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I am required by law to maintain the privacy of PHI and to provide you with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a notice of my legal duties and privacy practices with respect to PHI.</w:t>
      </w:r>
    </w:p>
    <w:p w14:paraId="743CB066" w14:textId="77777777" w:rsidR="00E55578" w:rsidRPr="00D224C2" w:rsidRDefault="00E55578" w:rsidP="003C258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I reserve the right to change the privacy policies and practices described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in this notice. Unless I notify you of such changes, however, I am required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to abide by the terms currently in effect.</w:t>
      </w:r>
    </w:p>
    <w:p w14:paraId="57483283" w14:textId="77777777" w:rsidR="00E55578" w:rsidRPr="00D224C2" w:rsidRDefault="00E55578" w:rsidP="003C258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If I revise my policies and procedures, I will notify you at our next session,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or by mail at the address you provided me.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7C6B65E" w14:textId="77777777" w:rsidR="003C2589" w:rsidRPr="00D224C2" w:rsidRDefault="003C258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14:paraId="6D4EE167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Complaints</w:t>
      </w:r>
    </w:p>
    <w:p w14:paraId="062A2189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If you believe your privacy rights have been violated, you may file a complaint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with the Privacy Officer at this practice or with the Secretary of the Department of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Health and Human Services. All complaints must be submitted in writing. You will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not be penalized or discriminated against for filing a complaint.</w:t>
      </w:r>
    </w:p>
    <w:p w14:paraId="195534A7" w14:textId="77777777" w:rsidR="0000650E" w:rsidRPr="00D224C2" w:rsidRDefault="0000650E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14:paraId="74D1A0C3" w14:textId="77777777" w:rsidR="003C2589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If you have any questions about this Notice</w:t>
      </w:r>
      <w:r w:rsidR="00EC72DC" w:rsidRPr="00D224C2">
        <w:rPr>
          <w:rFonts w:asciiTheme="minorHAnsi" w:hAnsiTheme="minorHAnsi"/>
          <w:color w:val="000000"/>
          <w:sz w:val="22"/>
          <w:szCs w:val="22"/>
        </w:rPr>
        <w:t xml:space="preserve"> or about HIPAA, </w:t>
      </w:r>
      <w:r w:rsidRPr="00D224C2">
        <w:rPr>
          <w:rFonts w:asciiTheme="minorHAnsi" w:hAnsiTheme="minorHAnsi"/>
          <w:color w:val="000000"/>
          <w:sz w:val="22"/>
          <w:szCs w:val="22"/>
        </w:rPr>
        <w:t>or would like to know how to file a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224C2">
        <w:rPr>
          <w:rFonts w:asciiTheme="minorHAnsi" w:hAnsiTheme="minorHAnsi"/>
          <w:color w:val="000000"/>
          <w:sz w:val="22"/>
          <w:szCs w:val="22"/>
        </w:rPr>
        <w:t>complaint with the Secretary of the Department of Health and Human Services,</w:t>
      </w:r>
      <w:r w:rsidR="003C2589" w:rsidRPr="00D224C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C72DC" w:rsidRPr="00D224C2">
        <w:rPr>
          <w:rFonts w:asciiTheme="minorHAnsi" w:hAnsiTheme="minorHAnsi"/>
          <w:sz w:val="22"/>
          <w:szCs w:val="22"/>
        </w:rPr>
        <w:t>you may visit www.hhs.gov/ocr/hipaa or ask for my assistance.</w:t>
      </w:r>
    </w:p>
    <w:p w14:paraId="29115E97" w14:textId="77777777" w:rsidR="003C2589" w:rsidRPr="00D224C2" w:rsidRDefault="003C2589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color w:val="000000"/>
          <w:sz w:val="22"/>
          <w:szCs w:val="22"/>
        </w:rPr>
      </w:pPr>
    </w:p>
    <w:p w14:paraId="1A66832D" w14:textId="77777777" w:rsidR="00E55578" w:rsidRPr="00D224C2" w:rsidRDefault="00E55578" w:rsidP="00E5557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224C2">
        <w:rPr>
          <w:rFonts w:asciiTheme="minorHAnsi" w:hAnsiTheme="minorHAnsi"/>
          <w:b/>
          <w:bCs/>
          <w:color w:val="000000"/>
          <w:sz w:val="22"/>
          <w:szCs w:val="22"/>
        </w:rPr>
        <w:t>Effective Date, Restrictions, and Changes to Privacy Policy</w:t>
      </w:r>
    </w:p>
    <w:p w14:paraId="69C3114A" w14:textId="77777777" w:rsidR="003C2589" w:rsidRPr="00D224C2" w:rsidRDefault="00E55578" w:rsidP="003C2589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D224C2">
        <w:rPr>
          <w:rFonts w:asciiTheme="minorHAnsi" w:hAnsiTheme="minorHAnsi"/>
          <w:color w:val="000000"/>
          <w:sz w:val="22"/>
          <w:szCs w:val="22"/>
        </w:rPr>
        <w:t>This</w:t>
      </w:r>
      <w:r w:rsidRPr="00D224C2">
        <w:rPr>
          <w:rFonts w:asciiTheme="minorHAnsi" w:hAnsiTheme="minorHAnsi"/>
          <w:sz w:val="22"/>
          <w:szCs w:val="22"/>
        </w:rPr>
        <w:t xml:space="preserve"> notice </w:t>
      </w:r>
      <w:r w:rsidR="00EC72DC" w:rsidRPr="00D224C2">
        <w:rPr>
          <w:rFonts w:asciiTheme="minorHAnsi" w:hAnsiTheme="minorHAnsi"/>
          <w:sz w:val="22"/>
          <w:szCs w:val="22"/>
        </w:rPr>
        <w:t xml:space="preserve">goes into </w:t>
      </w:r>
      <w:r w:rsidRPr="00D224C2">
        <w:rPr>
          <w:rFonts w:asciiTheme="minorHAnsi" w:hAnsiTheme="minorHAnsi"/>
          <w:sz w:val="22"/>
          <w:szCs w:val="22"/>
        </w:rPr>
        <w:t>effect on April 14, 2003 and remain</w:t>
      </w:r>
      <w:r w:rsidR="00796630" w:rsidRPr="00D224C2">
        <w:rPr>
          <w:rFonts w:asciiTheme="minorHAnsi" w:hAnsiTheme="minorHAnsi"/>
          <w:sz w:val="22"/>
          <w:szCs w:val="22"/>
        </w:rPr>
        <w:t>s</w:t>
      </w:r>
      <w:r w:rsidRPr="00D224C2">
        <w:rPr>
          <w:rFonts w:asciiTheme="minorHAnsi" w:hAnsiTheme="minorHAnsi"/>
          <w:sz w:val="22"/>
          <w:szCs w:val="22"/>
        </w:rPr>
        <w:t xml:space="preserve"> so unless new notice</w:t>
      </w:r>
      <w:r w:rsidR="003C2589" w:rsidRPr="00D224C2">
        <w:rPr>
          <w:rFonts w:asciiTheme="minorHAnsi" w:hAnsiTheme="minorHAnsi"/>
          <w:sz w:val="22"/>
          <w:szCs w:val="22"/>
        </w:rPr>
        <w:t xml:space="preserve"> </w:t>
      </w:r>
      <w:r w:rsidRPr="00D224C2">
        <w:rPr>
          <w:rFonts w:asciiTheme="minorHAnsi" w:hAnsiTheme="minorHAnsi"/>
          <w:sz w:val="22"/>
          <w:szCs w:val="22"/>
        </w:rPr>
        <w:t>provisions effective for all protected health information are enacted accordingly.</w:t>
      </w:r>
      <w:r w:rsidR="0000650E" w:rsidRPr="00D224C2">
        <w:rPr>
          <w:rFonts w:asciiTheme="minorHAnsi" w:hAnsiTheme="minorHAnsi"/>
          <w:sz w:val="22"/>
          <w:szCs w:val="22"/>
        </w:rPr>
        <w:t xml:space="preserve"> </w:t>
      </w:r>
    </w:p>
    <w:sectPr w:rsidR="003C2589" w:rsidRPr="00D224C2" w:rsidSect="00490050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E94F" w14:textId="77777777" w:rsidR="009A6445" w:rsidRDefault="009A6445" w:rsidP="00D224C2">
      <w:pPr>
        <w:spacing w:line="240" w:lineRule="auto"/>
      </w:pPr>
      <w:r>
        <w:separator/>
      </w:r>
    </w:p>
  </w:endnote>
  <w:endnote w:type="continuationSeparator" w:id="0">
    <w:p w14:paraId="17788C43" w14:textId="77777777" w:rsidR="009A6445" w:rsidRDefault="009A6445" w:rsidP="00D2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7472A" w14:textId="77777777" w:rsidR="009A6445" w:rsidRDefault="009A6445" w:rsidP="00D224C2">
      <w:pPr>
        <w:spacing w:line="240" w:lineRule="auto"/>
      </w:pPr>
      <w:r>
        <w:separator/>
      </w:r>
    </w:p>
  </w:footnote>
  <w:footnote w:type="continuationSeparator" w:id="0">
    <w:p w14:paraId="4309FFDE" w14:textId="77777777" w:rsidR="009A6445" w:rsidRDefault="009A6445" w:rsidP="00D2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0247" w14:textId="6968F689" w:rsidR="00D224C2" w:rsidRDefault="00D224C2" w:rsidP="00D224C2">
    <w:pPr>
      <w:pStyle w:val="Header"/>
    </w:pPr>
    <w:r>
      <w:t xml:space="preserve">                                                                </w:t>
    </w:r>
    <w:r>
      <w:rPr>
        <w:noProof/>
      </w:rPr>
      <w:drawing>
        <wp:inline distT="0" distB="0" distL="0" distR="0" wp14:anchorId="4E28E3D9" wp14:editId="11B9DAD8">
          <wp:extent cx="940158" cy="3204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31" cy="34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A469D" w14:textId="77777777" w:rsidR="00D224C2" w:rsidRPr="00606347" w:rsidRDefault="00D224C2" w:rsidP="00D224C2">
    <w:pPr>
      <w:pStyle w:val="Header"/>
      <w:jc w:val="center"/>
      <w:rPr>
        <w:rFonts w:ascii="Arial" w:hAnsi="Arial" w:cs="Arial"/>
        <w:sz w:val="16"/>
        <w:szCs w:val="16"/>
      </w:rPr>
    </w:pPr>
    <w:r w:rsidRPr="00606347">
      <w:rPr>
        <w:rFonts w:ascii="Arial" w:hAnsi="Arial" w:cs="Arial"/>
        <w:sz w:val="16"/>
        <w:szCs w:val="16"/>
      </w:rPr>
      <w:t xml:space="preserve">Parisa Shoja, </w:t>
    </w:r>
    <w:proofErr w:type="spellStart"/>
    <w:r w:rsidRPr="00606347">
      <w:rPr>
        <w:rFonts w:ascii="Arial" w:hAnsi="Arial" w:cs="Arial"/>
        <w:sz w:val="16"/>
        <w:szCs w:val="16"/>
      </w:rPr>
      <w:t>PsyD</w:t>
    </w:r>
    <w:proofErr w:type="spellEnd"/>
    <w:r w:rsidRPr="00606347">
      <w:rPr>
        <w:rFonts w:ascii="Arial" w:hAnsi="Arial" w:cs="Arial"/>
        <w:sz w:val="16"/>
        <w:szCs w:val="16"/>
      </w:rPr>
      <w:t xml:space="preserve"> </w:t>
    </w:r>
  </w:p>
  <w:p w14:paraId="0963F9BD" w14:textId="77777777" w:rsidR="00D224C2" w:rsidRPr="00606347" w:rsidRDefault="00D224C2" w:rsidP="00D224C2">
    <w:pPr>
      <w:pStyle w:val="Header"/>
      <w:jc w:val="center"/>
      <w:rPr>
        <w:rFonts w:ascii="Arial" w:hAnsi="Arial" w:cs="Arial"/>
        <w:sz w:val="16"/>
        <w:szCs w:val="16"/>
      </w:rPr>
    </w:pPr>
    <w:r w:rsidRPr="00606347">
      <w:rPr>
        <w:rFonts w:ascii="Arial" w:hAnsi="Arial" w:cs="Arial"/>
        <w:sz w:val="16"/>
        <w:szCs w:val="16"/>
      </w:rPr>
      <w:t>Licensed Clinical Psychologist PSY 30591</w:t>
    </w:r>
  </w:p>
  <w:p w14:paraId="5B706F25" w14:textId="77777777" w:rsidR="00D224C2" w:rsidRPr="00606347" w:rsidRDefault="00D224C2" w:rsidP="00D224C2">
    <w:pPr>
      <w:pStyle w:val="Header"/>
      <w:jc w:val="center"/>
      <w:rPr>
        <w:rFonts w:ascii="Arial" w:hAnsi="Arial" w:cs="Arial"/>
        <w:sz w:val="16"/>
        <w:szCs w:val="16"/>
      </w:rPr>
    </w:pPr>
    <w:r w:rsidRPr="00606347">
      <w:rPr>
        <w:rFonts w:ascii="Arial" w:hAnsi="Arial" w:cs="Arial"/>
        <w:sz w:val="16"/>
        <w:szCs w:val="16"/>
      </w:rPr>
      <w:t>(916) 545-0643</w:t>
    </w:r>
  </w:p>
  <w:p w14:paraId="0364D415" w14:textId="77777777" w:rsidR="00D224C2" w:rsidRPr="005B6AFF" w:rsidRDefault="00D224C2" w:rsidP="00D224C2">
    <w:pPr>
      <w:pStyle w:val="Header"/>
      <w:jc w:val="center"/>
    </w:pPr>
    <w:r w:rsidRPr="00606347">
      <w:rPr>
        <w:rFonts w:ascii="Arial" w:hAnsi="Arial" w:cs="Arial"/>
        <w:sz w:val="16"/>
        <w:szCs w:val="16"/>
      </w:rPr>
      <w:t>www.ympsychology.com</w:t>
    </w:r>
  </w:p>
  <w:p w14:paraId="32525BFD" w14:textId="1AC433A5" w:rsidR="00D224C2" w:rsidRDefault="00D224C2">
    <w:pPr>
      <w:pStyle w:val="Header"/>
    </w:pPr>
  </w:p>
  <w:p w14:paraId="413DE3D2" w14:textId="77777777" w:rsidR="00D224C2" w:rsidRDefault="00D22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593"/>
    <w:multiLevelType w:val="hybridMultilevel"/>
    <w:tmpl w:val="44D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3EB"/>
    <w:multiLevelType w:val="multilevel"/>
    <w:tmpl w:val="E0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14175"/>
    <w:multiLevelType w:val="multilevel"/>
    <w:tmpl w:val="CD82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921A8"/>
    <w:multiLevelType w:val="hybridMultilevel"/>
    <w:tmpl w:val="AA6A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24C0"/>
    <w:multiLevelType w:val="hybridMultilevel"/>
    <w:tmpl w:val="2CA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65D57"/>
    <w:multiLevelType w:val="hybridMultilevel"/>
    <w:tmpl w:val="5F92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235D2"/>
    <w:multiLevelType w:val="hybridMultilevel"/>
    <w:tmpl w:val="F3B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C4B52"/>
    <w:multiLevelType w:val="multilevel"/>
    <w:tmpl w:val="934C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6F2AE3"/>
    <w:multiLevelType w:val="multilevel"/>
    <w:tmpl w:val="233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C3B"/>
    <w:rsid w:val="0000650E"/>
    <w:rsid w:val="00033C0F"/>
    <w:rsid w:val="00043844"/>
    <w:rsid w:val="00046AB9"/>
    <w:rsid w:val="0007636C"/>
    <w:rsid w:val="001024C6"/>
    <w:rsid w:val="001577A2"/>
    <w:rsid w:val="001C22FF"/>
    <w:rsid w:val="001F6730"/>
    <w:rsid w:val="0021083B"/>
    <w:rsid w:val="00213985"/>
    <w:rsid w:val="002774A0"/>
    <w:rsid w:val="00283AA1"/>
    <w:rsid w:val="003366E9"/>
    <w:rsid w:val="00353C3B"/>
    <w:rsid w:val="003A0853"/>
    <w:rsid w:val="003C2589"/>
    <w:rsid w:val="003D3F42"/>
    <w:rsid w:val="00403911"/>
    <w:rsid w:val="00413B5A"/>
    <w:rsid w:val="004152FE"/>
    <w:rsid w:val="004339B5"/>
    <w:rsid w:val="00434A53"/>
    <w:rsid w:val="00477EEB"/>
    <w:rsid w:val="00490050"/>
    <w:rsid w:val="004B2764"/>
    <w:rsid w:val="00501CDE"/>
    <w:rsid w:val="00540E70"/>
    <w:rsid w:val="0066513D"/>
    <w:rsid w:val="00695B91"/>
    <w:rsid w:val="00697933"/>
    <w:rsid w:val="006C69C6"/>
    <w:rsid w:val="00742EBC"/>
    <w:rsid w:val="00796630"/>
    <w:rsid w:val="007B3FFB"/>
    <w:rsid w:val="007F591E"/>
    <w:rsid w:val="00831A9F"/>
    <w:rsid w:val="00864E05"/>
    <w:rsid w:val="008A28FD"/>
    <w:rsid w:val="009A6445"/>
    <w:rsid w:val="00A27052"/>
    <w:rsid w:val="00AC7C94"/>
    <w:rsid w:val="00B672DC"/>
    <w:rsid w:val="00D07271"/>
    <w:rsid w:val="00D224C2"/>
    <w:rsid w:val="00D2315B"/>
    <w:rsid w:val="00D84D23"/>
    <w:rsid w:val="00E0746C"/>
    <w:rsid w:val="00E330B9"/>
    <w:rsid w:val="00E55578"/>
    <w:rsid w:val="00EC72DC"/>
    <w:rsid w:val="00F00A27"/>
    <w:rsid w:val="00F4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4E17"/>
  <w15:docId w15:val="{B4631660-62CE-7E4B-926F-378EBF5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46C"/>
  </w:style>
  <w:style w:type="paragraph" w:styleId="Heading2">
    <w:name w:val="heading 2"/>
    <w:basedOn w:val="Normal"/>
    <w:link w:val="Heading2Char"/>
    <w:uiPriority w:val="9"/>
    <w:qFormat/>
    <w:rsid w:val="004152FE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985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152FE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52FE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152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5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0853"/>
    <w:pPr>
      <w:tabs>
        <w:tab w:val="center" w:pos="4320"/>
        <w:tab w:val="right" w:pos="8640"/>
      </w:tabs>
      <w:spacing w:line="240" w:lineRule="auto"/>
      <w:ind w:firstLine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085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224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Microsoft Office User</cp:lastModifiedBy>
  <cp:revision>5</cp:revision>
  <cp:lastPrinted>2012-11-13T23:31:00Z</cp:lastPrinted>
  <dcterms:created xsi:type="dcterms:W3CDTF">2019-02-27T18:41:00Z</dcterms:created>
  <dcterms:modified xsi:type="dcterms:W3CDTF">2019-03-12T19:14:00Z</dcterms:modified>
</cp:coreProperties>
</file>